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B708" w14:textId="16554FB9" w:rsidR="00A03A78" w:rsidRPr="003F105E" w:rsidRDefault="003F105E" w:rsidP="00B406F7">
      <w:pPr>
        <w:jc w:val="center"/>
        <w:rPr>
          <w:sz w:val="28"/>
          <w:szCs w:val="28"/>
        </w:rPr>
      </w:pPr>
      <w:r>
        <w:rPr>
          <w:sz w:val="28"/>
          <w:szCs w:val="28"/>
        </w:rPr>
        <w:t>TARJETA INFORMATIVA</w:t>
      </w:r>
    </w:p>
    <w:p w14:paraId="0AB94932" w14:textId="19201294" w:rsidR="00B406F7" w:rsidRPr="003F105E" w:rsidRDefault="00B406F7" w:rsidP="003F105E">
      <w:pPr>
        <w:spacing w:line="240" w:lineRule="auto"/>
        <w:contextualSpacing/>
        <w:jc w:val="center"/>
        <w:rPr>
          <w:b/>
        </w:rPr>
      </w:pPr>
      <w:r w:rsidRPr="003F105E">
        <w:rPr>
          <w:b/>
        </w:rPr>
        <w:t xml:space="preserve">Para baja de bines federales </w:t>
      </w:r>
    </w:p>
    <w:p w14:paraId="0139C900" w14:textId="77777777" w:rsidR="00B406F7" w:rsidRDefault="00B406F7" w:rsidP="003F105E">
      <w:pPr>
        <w:spacing w:line="240" w:lineRule="auto"/>
        <w:contextualSpacing/>
        <w:jc w:val="center"/>
        <w:rPr>
          <w:b/>
        </w:rPr>
      </w:pPr>
      <w:r w:rsidRPr="003F105E">
        <w:rPr>
          <w:b/>
        </w:rPr>
        <w:t xml:space="preserve">Equipos de cómputo y mobiliario </w:t>
      </w:r>
    </w:p>
    <w:p w14:paraId="6F2EEBFF" w14:textId="77777777" w:rsidR="003F105E" w:rsidRPr="003F105E" w:rsidRDefault="003F105E" w:rsidP="003F105E">
      <w:pPr>
        <w:spacing w:line="240" w:lineRule="auto"/>
        <w:contextualSpacing/>
        <w:jc w:val="center"/>
        <w:rPr>
          <w:b/>
        </w:rPr>
      </w:pPr>
    </w:p>
    <w:p w14:paraId="20E0C391" w14:textId="77777777" w:rsidR="00B406F7" w:rsidRPr="00B406F7" w:rsidRDefault="00B406F7" w:rsidP="00B406F7">
      <w:pPr>
        <w:jc w:val="both"/>
        <w:rPr>
          <w:b/>
        </w:rPr>
      </w:pPr>
      <w:r w:rsidRPr="00B406F7">
        <w:rPr>
          <w:b/>
        </w:rPr>
        <w:t>Elaborar oficio solicitando la baja de bi</w:t>
      </w:r>
      <w:r w:rsidR="00584BF6">
        <w:rPr>
          <w:b/>
        </w:rPr>
        <w:t>e</w:t>
      </w:r>
      <w:r w:rsidRPr="00B406F7">
        <w:rPr>
          <w:b/>
        </w:rPr>
        <w:t>nes federales,</w:t>
      </w:r>
      <w:r w:rsidR="00F31324">
        <w:rPr>
          <w:b/>
        </w:rPr>
        <w:t xml:space="preserve"> condiciones en que se encuentran, motivo para solicitar la baja de los inventarios,</w:t>
      </w:r>
      <w:r w:rsidRPr="00B406F7">
        <w:rPr>
          <w:b/>
        </w:rPr>
        <w:t xml:space="preserve"> dirigido a:</w:t>
      </w:r>
    </w:p>
    <w:p w14:paraId="69BB5EDA" w14:textId="6150EB9A" w:rsidR="00B406F7" w:rsidRPr="00830085" w:rsidRDefault="00E45962" w:rsidP="00B406F7">
      <w:pPr>
        <w:spacing w:after="0" w:line="240" w:lineRule="auto"/>
        <w:jc w:val="both"/>
        <w:rPr>
          <w:b/>
        </w:rPr>
      </w:pPr>
      <w:r w:rsidRPr="00830085">
        <w:rPr>
          <w:b/>
        </w:rPr>
        <w:t>C.P. Irwing Bazán Tepoztlán</w:t>
      </w:r>
    </w:p>
    <w:p w14:paraId="0D3264C7" w14:textId="579F7538" w:rsidR="00E45962" w:rsidRDefault="00E45962" w:rsidP="00B406F7">
      <w:pPr>
        <w:spacing w:after="0" w:line="240" w:lineRule="auto"/>
        <w:jc w:val="both"/>
      </w:pPr>
      <w:r>
        <w:t>Encargado del Despacho de la</w:t>
      </w:r>
    </w:p>
    <w:p w14:paraId="5432B9FB" w14:textId="74CC1CD4" w:rsidR="00B406F7" w:rsidRDefault="00E45962" w:rsidP="00B406F7">
      <w:pPr>
        <w:spacing w:after="0" w:line="240" w:lineRule="auto"/>
        <w:jc w:val="both"/>
      </w:pPr>
      <w:r>
        <w:t>Coordinación Administrativa</w:t>
      </w:r>
      <w:r w:rsidR="00B406F7">
        <w:t xml:space="preserve"> de la Dirección General de Bibliotecas</w:t>
      </w:r>
    </w:p>
    <w:p w14:paraId="3915C02E" w14:textId="1D1DE617" w:rsidR="00B406F7" w:rsidRDefault="00B406F7" w:rsidP="00B406F7">
      <w:pPr>
        <w:spacing w:after="0" w:line="240" w:lineRule="auto"/>
        <w:jc w:val="both"/>
      </w:pPr>
      <w:r>
        <w:t xml:space="preserve">Secretaría de Cultura </w:t>
      </w:r>
    </w:p>
    <w:p w14:paraId="127A7111" w14:textId="77777777" w:rsidR="00B406F7" w:rsidRDefault="00B406F7" w:rsidP="00B406F7">
      <w:pPr>
        <w:spacing w:after="0" w:line="240" w:lineRule="auto"/>
        <w:jc w:val="both"/>
      </w:pPr>
      <w:r>
        <w:t>Teléfono: 4155 0800 ext. 3709. Directo: 4155 0826</w:t>
      </w:r>
    </w:p>
    <w:p w14:paraId="7E50502B" w14:textId="602F56E1" w:rsidR="00B406F7" w:rsidRDefault="00B406F7" w:rsidP="00B406F7">
      <w:pPr>
        <w:spacing w:after="0" w:line="240" w:lineRule="auto"/>
        <w:jc w:val="both"/>
      </w:pPr>
      <w:r>
        <w:t>Dirección: Tolsá No. 6. Col. Cen</w:t>
      </w:r>
      <w:r w:rsidR="00E45962">
        <w:t>tro Del. Cuauhtémoc, Ciudad de México</w:t>
      </w:r>
      <w:r>
        <w:t>, C.P. 06040</w:t>
      </w:r>
    </w:p>
    <w:p w14:paraId="6A208E42" w14:textId="64C14E12" w:rsidR="00B406F7" w:rsidRDefault="00B406F7" w:rsidP="00B406F7">
      <w:pPr>
        <w:spacing w:after="0" w:line="240" w:lineRule="auto"/>
        <w:jc w:val="both"/>
      </w:pPr>
      <w:r>
        <w:t>Corre</w:t>
      </w:r>
      <w:r w:rsidR="00E45962">
        <w:t>o electrónico: ibazant</w:t>
      </w:r>
      <w:r>
        <w:t>@cultura.gob.mx</w:t>
      </w:r>
    </w:p>
    <w:p w14:paraId="7DFE77ED" w14:textId="77777777" w:rsidR="00B406F7" w:rsidRDefault="00B406F7">
      <w:pPr>
        <w:jc w:val="both"/>
      </w:pPr>
    </w:p>
    <w:p w14:paraId="598ED240" w14:textId="5724B7B7" w:rsidR="00E45962" w:rsidRDefault="00E45962">
      <w:pPr>
        <w:jc w:val="both"/>
      </w:pPr>
      <w:proofErr w:type="spellStart"/>
      <w:r>
        <w:t>c.c.p</w:t>
      </w:r>
      <w:proofErr w:type="spellEnd"/>
      <w:r>
        <w:t>.-</w:t>
      </w:r>
    </w:p>
    <w:p w14:paraId="00C40046" w14:textId="0693CFDB" w:rsidR="00E45962" w:rsidRPr="00830085" w:rsidRDefault="00E45962" w:rsidP="00E45962">
      <w:pPr>
        <w:spacing w:after="0" w:line="240" w:lineRule="auto"/>
        <w:jc w:val="both"/>
        <w:rPr>
          <w:b/>
        </w:rPr>
      </w:pPr>
      <w:r w:rsidRPr="00830085">
        <w:rPr>
          <w:b/>
        </w:rPr>
        <w:t>C.P. Rocío Platero Ovando</w:t>
      </w:r>
    </w:p>
    <w:p w14:paraId="7A4B236A" w14:textId="2352C04D" w:rsidR="00E45962" w:rsidRDefault="00E45962" w:rsidP="00E45962">
      <w:pPr>
        <w:spacing w:after="0" w:line="240" w:lineRule="auto"/>
        <w:jc w:val="both"/>
      </w:pPr>
      <w:r>
        <w:t>Jefa del Departamento de Activos y Fijos</w:t>
      </w:r>
    </w:p>
    <w:p w14:paraId="2507A2E9" w14:textId="77777777" w:rsidR="00E45962" w:rsidRDefault="00E45962" w:rsidP="00E45962">
      <w:pPr>
        <w:spacing w:after="0" w:line="240" w:lineRule="auto"/>
        <w:jc w:val="both"/>
      </w:pPr>
      <w:r>
        <w:t xml:space="preserve">Dirección General de Bibliotecas </w:t>
      </w:r>
    </w:p>
    <w:p w14:paraId="2F9A9D3C" w14:textId="22F97173" w:rsidR="00E45962" w:rsidRDefault="00E45962" w:rsidP="00E45962">
      <w:pPr>
        <w:spacing w:after="0" w:line="240" w:lineRule="auto"/>
        <w:jc w:val="both"/>
      </w:pPr>
      <w:r>
        <w:t>Secretaría de Cultura</w:t>
      </w:r>
    </w:p>
    <w:p w14:paraId="796EB9A3" w14:textId="7279EC7E" w:rsidR="00E45962" w:rsidRPr="00830085" w:rsidRDefault="00E45962" w:rsidP="00E45962">
      <w:pPr>
        <w:spacing w:after="0" w:line="240" w:lineRule="auto"/>
        <w:jc w:val="both"/>
      </w:pPr>
      <w:r w:rsidRPr="00830085">
        <w:t>Teléfono: 4155 0800 ext. 3709</w:t>
      </w:r>
    </w:p>
    <w:p w14:paraId="4ADF73EA" w14:textId="4A72A060" w:rsidR="00E45962" w:rsidRDefault="00E45962" w:rsidP="00E45962">
      <w:pPr>
        <w:spacing w:after="0" w:line="240" w:lineRule="auto"/>
        <w:jc w:val="both"/>
      </w:pPr>
      <w:r w:rsidRPr="00B406F7">
        <w:t>Dirección: Tolsá No. 6. Col. Centr</w:t>
      </w:r>
      <w:r>
        <w:t>o Del. Cuauhtémoc, Ciudad de México</w:t>
      </w:r>
      <w:r w:rsidRPr="00B406F7">
        <w:t>, C.P. 06040</w:t>
      </w:r>
    </w:p>
    <w:p w14:paraId="56820F49" w14:textId="75884DA9" w:rsidR="00E45962" w:rsidRDefault="00E45962" w:rsidP="00E45962">
      <w:pPr>
        <w:spacing w:after="0" w:line="240" w:lineRule="auto"/>
        <w:jc w:val="both"/>
      </w:pPr>
      <w:r>
        <w:t xml:space="preserve">Correo electrónico: </w:t>
      </w:r>
      <w:hyperlink r:id="rId4" w:history="1">
        <w:r w:rsidRPr="00C91AB3">
          <w:rPr>
            <w:rStyle w:val="Hipervnculo"/>
          </w:rPr>
          <w:t>rplatero@cultura.gob.mx</w:t>
        </w:r>
      </w:hyperlink>
    </w:p>
    <w:p w14:paraId="5CEFC40E" w14:textId="77777777" w:rsidR="00E45962" w:rsidRDefault="00E45962" w:rsidP="00B406F7">
      <w:pPr>
        <w:spacing w:after="0" w:line="240" w:lineRule="auto"/>
        <w:jc w:val="both"/>
      </w:pPr>
    </w:p>
    <w:p w14:paraId="44E80845" w14:textId="00C7235F" w:rsidR="00B406F7" w:rsidRPr="00830085" w:rsidRDefault="00E45962" w:rsidP="00B406F7">
      <w:pPr>
        <w:spacing w:after="0" w:line="240" w:lineRule="auto"/>
        <w:jc w:val="both"/>
        <w:rPr>
          <w:b/>
        </w:rPr>
      </w:pPr>
      <w:r w:rsidRPr="00830085">
        <w:rPr>
          <w:b/>
        </w:rPr>
        <w:t xml:space="preserve">C. </w:t>
      </w:r>
      <w:r w:rsidR="00B406F7" w:rsidRPr="00830085">
        <w:rPr>
          <w:b/>
        </w:rPr>
        <w:t xml:space="preserve">Ricardo Arce Fernández </w:t>
      </w:r>
    </w:p>
    <w:p w14:paraId="1492286B" w14:textId="77777777" w:rsidR="00B406F7" w:rsidRDefault="00B406F7" w:rsidP="00B406F7">
      <w:pPr>
        <w:spacing w:after="0" w:line="240" w:lineRule="auto"/>
        <w:jc w:val="both"/>
      </w:pPr>
      <w:r>
        <w:t xml:space="preserve">Jefe de Departamento de Adquisiciones y </w:t>
      </w:r>
      <w:r w:rsidRPr="00B406F7">
        <w:t>Almacenes</w:t>
      </w:r>
    </w:p>
    <w:p w14:paraId="4625532F" w14:textId="6A7BAD01" w:rsidR="00B406F7" w:rsidRDefault="00B406F7" w:rsidP="00B406F7">
      <w:pPr>
        <w:spacing w:after="0" w:line="240" w:lineRule="auto"/>
        <w:jc w:val="both"/>
      </w:pPr>
      <w:r>
        <w:t>Dire</w:t>
      </w:r>
      <w:r w:rsidR="00E45962">
        <w:t xml:space="preserve">cción General de Bibliotecas </w:t>
      </w:r>
    </w:p>
    <w:p w14:paraId="20F50266" w14:textId="7297E95D" w:rsidR="00B406F7" w:rsidRPr="00B406F7" w:rsidRDefault="00B406F7" w:rsidP="00B406F7">
      <w:pPr>
        <w:spacing w:after="0" w:line="240" w:lineRule="auto"/>
        <w:jc w:val="both"/>
      </w:pPr>
      <w:r>
        <w:t xml:space="preserve">Secretaría de Cultura </w:t>
      </w:r>
    </w:p>
    <w:p w14:paraId="7269D21A" w14:textId="77777777" w:rsidR="00B406F7" w:rsidRPr="00830085" w:rsidRDefault="00B406F7" w:rsidP="00B406F7">
      <w:pPr>
        <w:spacing w:after="0" w:line="240" w:lineRule="auto"/>
        <w:jc w:val="both"/>
      </w:pPr>
      <w:r w:rsidRPr="00830085">
        <w:t>Teléfono: 4155 0800 ext. 3770</w:t>
      </w:r>
    </w:p>
    <w:p w14:paraId="60AE217C" w14:textId="6D15A578" w:rsidR="00B406F7" w:rsidRPr="00B406F7" w:rsidRDefault="00B406F7" w:rsidP="00B406F7">
      <w:pPr>
        <w:spacing w:after="0" w:line="240" w:lineRule="auto"/>
        <w:jc w:val="both"/>
      </w:pPr>
      <w:r w:rsidRPr="00B406F7">
        <w:t>Dirección: Tolsá No. 6. Col. Centr</w:t>
      </w:r>
      <w:r w:rsidR="00E45962">
        <w:t>o Del. Cuauhtémoc, Ciudad de México</w:t>
      </w:r>
      <w:r w:rsidRPr="00B406F7">
        <w:t>, C.P. 06040</w:t>
      </w:r>
    </w:p>
    <w:p w14:paraId="13477D92" w14:textId="61E02095" w:rsidR="00B406F7" w:rsidRDefault="00B406F7" w:rsidP="00B406F7">
      <w:pPr>
        <w:spacing w:after="0" w:line="240" w:lineRule="auto"/>
        <w:jc w:val="both"/>
        <w:rPr>
          <w:rStyle w:val="Hipervnculo"/>
        </w:rPr>
      </w:pPr>
      <w:r w:rsidRPr="00B406F7">
        <w:t xml:space="preserve">Correo electrónico: </w:t>
      </w:r>
      <w:hyperlink r:id="rId5" w:history="1">
        <w:r w:rsidRPr="00E023E1">
          <w:rPr>
            <w:rStyle w:val="Hipervnculo"/>
          </w:rPr>
          <w:t>rarce@cultura.gob.mx</w:t>
        </w:r>
      </w:hyperlink>
    </w:p>
    <w:p w14:paraId="6E4ECCB1" w14:textId="600F96F6" w:rsidR="00F55F2D" w:rsidRDefault="00F55F2D" w:rsidP="00B406F7">
      <w:pPr>
        <w:spacing w:after="0" w:line="240" w:lineRule="auto"/>
        <w:jc w:val="both"/>
        <w:rPr>
          <w:rStyle w:val="Hipervnculo"/>
        </w:rPr>
      </w:pPr>
    </w:p>
    <w:p w14:paraId="511F5487" w14:textId="1F11538C" w:rsidR="00F55F2D" w:rsidRDefault="00F55F2D" w:rsidP="00B406F7">
      <w:pPr>
        <w:spacing w:after="0" w:line="240" w:lineRule="auto"/>
        <w:jc w:val="both"/>
        <w:rPr>
          <w:b/>
        </w:rPr>
      </w:pPr>
      <w:r w:rsidRPr="00F55F2D">
        <w:rPr>
          <w:b/>
        </w:rPr>
        <w:t>M</w:t>
      </w:r>
      <w:r>
        <w:rPr>
          <w:b/>
        </w:rPr>
        <w:t>tr</w:t>
      </w:r>
      <w:r w:rsidRPr="00F55F2D">
        <w:rPr>
          <w:b/>
        </w:rPr>
        <w:t>o. Giovanni Acua Reyes</w:t>
      </w:r>
    </w:p>
    <w:p w14:paraId="39A530E0" w14:textId="77777777" w:rsidR="00F55F2D" w:rsidRPr="00F55F2D" w:rsidRDefault="00F55F2D" w:rsidP="00B406F7">
      <w:pPr>
        <w:spacing w:after="0" w:line="240" w:lineRule="auto"/>
        <w:jc w:val="both"/>
      </w:pPr>
      <w:r w:rsidRPr="00F55F2D">
        <w:t xml:space="preserve">Director General </w:t>
      </w:r>
    </w:p>
    <w:p w14:paraId="76BEDF73" w14:textId="250D09F6" w:rsidR="00F55F2D" w:rsidRPr="00F55F2D" w:rsidRDefault="00F55F2D" w:rsidP="00B406F7">
      <w:pPr>
        <w:spacing w:after="0" w:line="240" w:lineRule="auto"/>
        <w:jc w:val="both"/>
      </w:pPr>
      <w:r w:rsidRPr="00F55F2D">
        <w:t xml:space="preserve">Dirección General de Bibliotecas y Fomento Editorial </w:t>
      </w:r>
    </w:p>
    <w:p w14:paraId="38A9169E" w14:textId="76FDC558" w:rsidR="00B406F7" w:rsidRDefault="00F31324" w:rsidP="00B406F7">
      <w:pPr>
        <w:spacing w:after="0" w:line="240" w:lineRule="auto"/>
        <w:jc w:val="both"/>
      </w:pPr>
      <w:r>
        <w:t xml:space="preserve"> </w:t>
      </w:r>
      <w:r w:rsidR="00F55F2D">
        <w:t>Secretaria de Cultura de Hidalgo</w:t>
      </w:r>
    </w:p>
    <w:p w14:paraId="0088B1AA" w14:textId="11AA0E61" w:rsidR="00F55F2D" w:rsidRDefault="00F55F2D" w:rsidP="00B406F7">
      <w:pPr>
        <w:spacing w:after="0" w:line="240" w:lineRule="auto"/>
        <w:jc w:val="both"/>
      </w:pPr>
      <w:r>
        <w:t>Teléfono 7711383083</w:t>
      </w:r>
    </w:p>
    <w:p w14:paraId="43F66A17" w14:textId="110FD42A" w:rsidR="00F55F2D" w:rsidRDefault="00F55F2D" w:rsidP="00B406F7">
      <w:pPr>
        <w:spacing w:after="0" w:line="240" w:lineRule="auto"/>
        <w:jc w:val="both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Boulevard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Felipe 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Ángeles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s/n, </w:t>
      </w:r>
      <w:proofErr w:type="spellStart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Int</w:t>
      </w:r>
      <w:proofErr w:type="spellEnd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. Parque Cultural David Ben, Gurión, Fraccionamiento, Zona Plateada, 42083 Pachuca de Soto, Hgo.</w:t>
      </w:r>
    </w:p>
    <w:p w14:paraId="274B0B0D" w14:textId="178D0A61" w:rsidR="00F55F2D" w:rsidRPr="00F55F2D" w:rsidRDefault="00F55F2D" w:rsidP="00B406F7">
      <w:pPr>
        <w:spacing w:after="0" w:line="240" w:lineRule="auto"/>
        <w:jc w:val="both"/>
        <w:rPr>
          <w:rStyle w:val="Hipervnculo"/>
        </w:rPr>
      </w:pPr>
      <w:r w:rsidRPr="00B406F7">
        <w:t>Correo electrónico:</w:t>
      </w:r>
      <w:r>
        <w:t xml:space="preserve">  </w:t>
      </w:r>
      <w:r w:rsidRPr="00F55F2D">
        <w:rPr>
          <w:rStyle w:val="Hipervnculo"/>
        </w:rPr>
        <w:t>giovanni.acua@hidalgo.gob.mx</w:t>
      </w:r>
    </w:p>
    <w:p w14:paraId="78103D9E" w14:textId="5E62CF43" w:rsidR="00584BF6" w:rsidRPr="00584BF6" w:rsidRDefault="00584BF6" w:rsidP="00B406F7">
      <w:pPr>
        <w:spacing w:after="0" w:line="240" w:lineRule="auto"/>
        <w:jc w:val="both"/>
      </w:pPr>
    </w:p>
    <w:p w14:paraId="2D4CAAF0" w14:textId="7AB9BA05" w:rsidR="00584BF6" w:rsidRPr="00F31324" w:rsidRDefault="00584BF6" w:rsidP="00B406F7">
      <w:pPr>
        <w:spacing w:after="0" w:line="240" w:lineRule="auto"/>
        <w:jc w:val="both"/>
        <w:rPr>
          <w:b/>
        </w:rPr>
      </w:pPr>
      <w:r w:rsidRPr="00F31324">
        <w:rPr>
          <w:b/>
        </w:rPr>
        <w:t>Anexar Listado de bienes que se les solicita su baja, Descripción del Bien y mueble</w:t>
      </w:r>
    </w:p>
    <w:p w14:paraId="714673C7" w14:textId="7E757295" w:rsidR="00B406F7" w:rsidRPr="00F31324" w:rsidRDefault="00F31324" w:rsidP="00B406F7">
      <w:pPr>
        <w:spacing w:after="0" w:line="240" w:lineRule="auto"/>
        <w:jc w:val="both"/>
        <w:rPr>
          <w:b/>
        </w:rPr>
      </w:pPr>
      <w:r w:rsidRPr="00F31324">
        <w:rPr>
          <w:b/>
        </w:rPr>
        <w:t xml:space="preserve">Electrónicos:   </w:t>
      </w:r>
      <w:r w:rsidR="00584BF6" w:rsidRPr="00F31324">
        <w:rPr>
          <w:b/>
        </w:rPr>
        <w:t xml:space="preserve">Modelo       Tipo      Serie   Número de inventario   </w:t>
      </w:r>
    </w:p>
    <w:p w14:paraId="36D49B25" w14:textId="77777777" w:rsidR="00F31324" w:rsidRPr="00F31324" w:rsidRDefault="00F31324" w:rsidP="00B406F7">
      <w:pPr>
        <w:spacing w:after="0" w:line="240" w:lineRule="auto"/>
        <w:jc w:val="both"/>
        <w:rPr>
          <w:b/>
        </w:rPr>
      </w:pPr>
    </w:p>
    <w:p w14:paraId="1550AC0B" w14:textId="370B7953" w:rsidR="00F31324" w:rsidRPr="00F31324" w:rsidRDefault="00102D78" w:rsidP="00B406F7">
      <w:pPr>
        <w:spacing w:after="0" w:line="240" w:lineRule="auto"/>
        <w:jc w:val="both"/>
        <w:rPr>
          <w:b/>
        </w:rPr>
      </w:pPr>
      <w:r>
        <w:rPr>
          <w:b/>
        </w:rPr>
        <w:t>Mobiliario</w:t>
      </w:r>
      <w:r w:rsidR="00F31324" w:rsidRPr="00F31324">
        <w:rPr>
          <w:b/>
        </w:rPr>
        <w:t xml:space="preserve">: Tipo    Número  de inventario </w:t>
      </w:r>
    </w:p>
    <w:p w14:paraId="52E4CE0E" w14:textId="67E6599E" w:rsidR="00F31324" w:rsidRPr="00F31324" w:rsidRDefault="00102D78" w:rsidP="00B406F7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Anexar f</w:t>
      </w:r>
      <w:r w:rsidR="00F31324" w:rsidRPr="00F31324">
        <w:rPr>
          <w:b/>
        </w:rPr>
        <w:t xml:space="preserve">otografías como evidencia de las condiciones </w:t>
      </w:r>
      <w:r w:rsidR="00F31324">
        <w:rPr>
          <w:b/>
        </w:rPr>
        <w:t>en que se encuentran los bienes</w:t>
      </w:r>
      <w:r>
        <w:rPr>
          <w:b/>
        </w:rPr>
        <w:t>.</w:t>
      </w:r>
      <w:r w:rsidR="00F31324">
        <w:rPr>
          <w:b/>
        </w:rPr>
        <w:t xml:space="preserve"> </w:t>
      </w:r>
    </w:p>
    <w:p w14:paraId="2EC1C16F" w14:textId="77777777" w:rsidR="00B406F7" w:rsidRPr="00F31324" w:rsidRDefault="00B406F7" w:rsidP="00B406F7">
      <w:pPr>
        <w:spacing w:after="0" w:line="240" w:lineRule="auto"/>
        <w:jc w:val="both"/>
        <w:rPr>
          <w:b/>
        </w:rPr>
      </w:pPr>
    </w:p>
    <w:p w14:paraId="5A268AB3" w14:textId="77777777" w:rsidR="00B406F7" w:rsidRDefault="00B406F7" w:rsidP="00B406F7">
      <w:pPr>
        <w:spacing w:after="0" w:line="240" w:lineRule="auto"/>
        <w:jc w:val="both"/>
      </w:pPr>
    </w:p>
    <w:p w14:paraId="48D99A0B" w14:textId="77777777" w:rsidR="00584BF6" w:rsidRDefault="00584BF6" w:rsidP="00B406F7">
      <w:pPr>
        <w:spacing w:after="0" w:line="240" w:lineRule="auto"/>
        <w:jc w:val="both"/>
      </w:pPr>
    </w:p>
    <w:p w14:paraId="5EF7610D" w14:textId="77777777" w:rsidR="00B406F7" w:rsidRDefault="00B406F7" w:rsidP="00B406F7">
      <w:pPr>
        <w:spacing w:after="0" w:line="240" w:lineRule="auto"/>
        <w:jc w:val="both"/>
        <w:rPr>
          <w:b/>
        </w:rPr>
      </w:pPr>
    </w:p>
    <w:p w14:paraId="53530D62" w14:textId="77777777" w:rsidR="00B406F7" w:rsidRPr="00B406F7" w:rsidRDefault="00B406F7" w:rsidP="00B406F7">
      <w:pPr>
        <w:spacing w:line="240" w:lineRule="auto"/>
        <w:jc w:val="both"/>
        <w:rPr>
          <w:b/>
        </w:rPr>
      </w:pPr>
      <w:r w:rsidRPr="00B406F7">
        <w:rPr>
          <w:b/>
        </w:rPr>
        <w:t>Donación Bibliográfica De Las Publicaciones Editadas Por La SRE</w:t>
      </w:r>
      <w:r>
        <w:rPr>
          <w:b/>
        </w:rPr>
        <w:t xml:space="preserve"> (Secretaría de Relaciones Exteriores)</w:t>
      </w:r>
    </w:p>
    <w:p w14:paraId="34354464" w14:textId="107845D9" w:rsidR="00B406F7" w:rsidRDefault="00B406F7" w:rsidP="00B406F7">
      <w:pPr>
        <w:spacing w:line="240" w:lineRule="auto"/>
        <w:jc w:val="both"/>
        <w:rPr>
          <w:b/>
        </w:rPr>
      </w:pPr>
      <w:r w:rsidRPr="00584BF6">
        <w:t>Este trámite es para solicitar en donación las publicaciones de la Secretaría de Relaciones Exteriores (SRE) para bibliotecas públicas, centros documentales e</w:t>
      </w:r>
      <w:r w:rsidR="009C3E75">
        <w:t>n</w:t>
      </w:r>
      <w:r w:rsidRPr="00584BF6">
        <w:t xml:space="preserve"> la Dirección General del Acervo Histórico Diplomático ubicada en avenida Ricardo Flores Magón No 2, Guerrero, Delegación Cuauhtémoc, Ciudad de México,</w:t>
      </w:r>
      <w:r w:rsidRPr="00B406F7">
        <w:rPr>
          <w:b/>
        </w:rPr>
        <w:t xml:space="preserve"> ...</w:t>
      </w:r>
    </w:p>
    <w:p w14:paraId="7A8D775B" w14:textId="77777777" w:rsidR="00584BF6" w:rsidRPr="00584BF6" w:rsidRDefault="00584BF6" w:rsidP="00584BF6">
      <w:pPr>
        <w:spacing w:after="0" w:line="240" w:lineRule="auto"/>
        <w:jc w:val="both"/>
        <w:rPr>
          <w:b/>
        </w:rPr>
      </w:pPr>
      <w:r w:rsidRPr="00584BF6">
        <w:rPr>
          <w:b/>
        </w:rPr>
        <w:t>Documentos necesarios</w:t>
      </w:r>
    </w:p>
    <w:p w14:paraId="2028E5C2" w14:textId="77777777" w:rsidR="00584BF6" w:rsidRPr="00584BF6" w:rsidRDefault="00584BF6" w:rsidP="00584BF6">
      <w:pPr>
        <w:spacing w:after="0" w:line="240" w:lineRule="auto"/>
        <w:jc w:val="both"/>
      </w:pPr>
      <w:r w:rsidRPr="00584BF6">
        <w:t>Documento requerido</w:t>
      </w:r>
      <w:r w:rsidRPr="00584BF6">
        <w:tab/>
        <w:t>Presentación</w:t>
      </w:r>
    </w:p>
    <w:p w14:paraId="5C02F527" w14:textId="77777777" w:rsidR="00584BF6" w:rsidRPr="00584BF6" w:rsidRDefault="00584BF6" w:rsidP="00584BF6">
      <w:pPr>
        <w:spacing w:after="0" w:line="240" w:lineRule="auto"/>
        <w:jc w:val="both"/>
      </w:pPr>
      <w:r w:rsidRPr="00584BF6">
        <w:t>Solicitud escrita dirigida a la Dirección General del Acervo Histórico Diplomático</w:t>
      </w:r>
    </w:p>
    <w:p w14:paraId="7883C36A" w14:textId="77777777" w:rsidR="00B406F7" w:rsidRDefault="00B406F7" w:rsidP="00B406F7">
      <w:pPr>
        <w:spacing w:line="240" w:lineRule="auto"/>
        <w:jc w:val="both"/>
      </w:pPr>
    </w:p>
    <w:sectPr w:rsidR="00B40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F7"/>
    <w:rsid w:val="00102D78"/>
    <w:rsid w:val="0035599C"/>
    <w:rsid w:val="003F105E"/>
    <w:rsid w:val="004866DF"/>
    <w:rsid w:val="00584BF6"/>
    <w:rsid w:val="00830085"/>
    <w:rsid w:val="009C3E75"/>
    <w:rsid w:val="00A03A78"/>
    <w:rsid w:val="00B406F7"/>
    <w:rsid w:val="00E45962"/>
    <w:rsid w:val="00F31324"/>
    <w:rsid w:val="00F55F2D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2994"/>
  <w15:docId w15:val="{43649E5C-484D-4EBF-AD36-DC1034A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phik Light" w:eastAsiaTheme="minorHAnsi" w:hAnsi="Graphik Light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06F7"/>
    <w:rPr>
      <w:color w:val="0000FF" w:themeColor="hyperlink"/>
      <w:u w:val="single"/>
    </w:rPr>
  </w:style>
  <w:style w:type="character" w:customStyle="1" w:styleId="grkhzd">
    <w:name w:val="grkhzd"/>
    <w:basedOn w:val="Fuentedeprrafopredeter"/>
    <w:rsid w:val="00F55F2D"/>
  </w:style>
  <w:style w:type="character" w:customStyle="1" w:styleId="lrzxr">
    <w:name w:val="lrzxr"/>
    <w:basedOn w:val="Fuentedeprrafopredeter"/>
    <w:rsid w:val="00F5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mailto:rplatero@cultur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Rafael Ruiz Velasco Gonzalez</cp:lastModifiedBy>
  <cp:revision>2</cp:revision>
  <dcterms:created xsi:type="dcterms:W3CDTF">2021-04-12T20:41:00Z</dcterms:created>
  <dcterms:modified xsi:type="dcterms:W3CDTF">2021-04-12T20:41:00Z</dcterms:modified>
</cp:coreProperties>
</file>